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055E2">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A055E2" w:rsidP="00A055E2">
      <w:pPr>
        <w:divId w:val="649405444"/>
        <w:rPr>
          <w:rFonts w:ascii="Verdana" w:hAnsi="Verdana"/>
          <w:sz w:val="18"/>
          <w:szCs w:val="18"/>
        </w:rPr>
      </w:pPr>
      <w:r>
        <w:rPr>
          <w:rFonts w:ascii="Verdana" w:eastAsia="Times New Roman" w:hAnsi="Verdana"/>
          <w:b/>
          <w:bCs/>
          <w:sz w:val="18"/>
          <w:szCs w:val="18"/>
        </w:rPr>
        <w:t>Positieve psychologie in de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Geen klachten maar krachten</w:t>
      </w:r>
      <w:r>
        <w:rPr>
          <w:rFonts w:ascii="Verdana" w:eastAsia="Times New Roman" w:hAnsi="Verdana"/>
          <w:sz w:val="18"/>
          <w:szCs w:val="18"/>
        </w:rPr>
        <w:br/>
      </w:r>
      <w:r>
        <w:rPr>
          <w:rFonts w:ascii="Verdana" w:hAnsi="Verdana"/>
          <w:sz w:val="18"/>
          <w:szCs w:val="18"/>
        </w:rPr>
        <w:t>Positieve psychologie richt zich op het versterken van positieve eigenschappen van mensen zonder de negatieve kanten van het leven te ontkennen, zoa</w:t>
      </w:r>
      <w:r>
        <w:rPr>
          <w:rFonts w:ascii="Verdana" w:hAnsi="Verdana"/>
          <w:sz w:val="18"/>
          <w:szCs w:val="18"/>
        </w:rPr>
        <w:t>ls pijnlijke emoties, falen en andere problemen. In deze cursus maak je je deze manier van werken eigen. Je oefent met bewezen effectieve interventies en technieken en verdiept je in de theorieën en processen die daarvoor de basis vormen. Door zowel het po</w:t>
      </w:r>
      <w:r>
        <w:rPr>
          <w:rFonts w:ascii="Verdana" w:hAnsi="Verdana"/>
          <w:sz w:val="18"/>
          <w:szCs w:val="18"/>
        </w:rPr>
        <w:t>sitieve als het negatieve te erkennen, benader je de mens in het geheel van zijn functioneren.</w:t>
      </w:r>
    </w:p>
    <w:p w:rsidR="00000000" w:rsidRDefault="00A055E2">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Je leert een rijk scala aan </w:t>
      </w:r>
      <w:proofErr w:type="spellStart"/>
      <w:r>
        <w:rPr>
          <w:rFonts w:ascii="Verdana" w:eastAsia="Times New Roman" w:hAnsi="Verdana"/>
          <w:sz w:val="18"/>
          <w:szCs w:val="18"/>
        </w:rPr>
        <w:t>evidence-based</w:t>
      </w:r>
      <w:proofErr w:type="spellEnd"/>
      <w:r>
        <w:rPr>
          <w:rFonts w:ascii="Verdana" w:eastAsia="Times New Roman" w:hAnsi="Verdana"/>
          <w:sz w:val="18"/>
          <w:szCs w:val="18"/>
        </w:rPr>
        <w:t xml:space="preserve"> interventies en technieken flexibel in te zetten binnen je eigen vakgebied. Daarnaast biedt de cursus een diep</w:t>
      </w:r>
      <w:r>
        <w:rPr>
          <w:rFonts w:ascii="Verdana" w:eastAsia="Times New Roman" w:hAnsi="Verdana"/>
          <w:sz w:val="18"/>
          <w:szCs w:val="18"/>
        </w:rPr>
        <w:t>gaand inzicht in de psychologische theorieën en processen die aan deze interventies en technieken ten grondslag liggen.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Basispsycholoog, POH-GGZ, Sociaal pedagogisch hulpverlener,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vijf elementen van de gezaghebbende Well-</w:t>
      </w:r>
      <w:proofErr w:type="spellStart"/>
      <w:r>
        <w:rPr>
          <w:rFonts w:ascii="Verdana" w:eastAsia="Times New Roman" w:hAnsi="Verdana"/>
          <w:sz w:val="18"/>
          <w:szCs w:val="18"/>
        </w:rPr>
        <w:t>Being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Theory</w:t>
      </w:r>
      <w:proofErr w:type="spellEnd"/>
      <w:r>
        <w:rPr>
          <w:rFonts w:ascii="Verdana" w:eastAsia="Times New Roman" w:hAnsi="Verdana"/>
          <w:sz w:val="18"/>
          <w:szCs w:val="18"/>
        </w:rPr>
        <w:t xml:space="preserve"> van prof. M. </w:t>
      </w:r>
      <w:proofErr w:type="spellStart"/>
      <w:r>
        <w:rPr>
          <w:rFonts w:ascii="Verdana" w:eastAsia="Times New Roman" w:hAnsi="Verdana"/>
          <w:sz w:val="18"/>
          <w:szCs w:val="18"/>
        </w:rPr>
        <w:t>Seligman</w:t>
      </w:r>
      <w:proofErr w:type="spellEnd"/>
      <w:r>
        <w:rPr>
          <w:rFonts w:ascii="Verdana" w:eastAsia="Times New Roman" w:hAnsi="Verdana"/>
          <w:sz w:val="18"/>
          <w:szCs w:val="18"/>
        </w:rPr>
        <w:t xml:space="preserve"> staan centraal: </w:t>
      </w:r>
      <w:proofErr w:type="spellStart"/>
      <w:r>
        <w:rPr>
          <w:rFonts w:ascii="Verdana" w:eastAsia="Times New Roman" w:hAnsi="Verdana"/>
          <w:sz w:val="18"/>
          <w:szCs w:val="18"/>
        </w:rPr>
        <w:t>Positive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Emotions</w:t>
      </w:r>
      <w:proofErr w:type="spellEnd"/>
      <w:r>
        <w:rPr>
          <w:rFonts w:ascii="Verdana" w:eastAsia="Times New Roman" w:hAnsi="Verdana"/>
          <w:sz w:val="18"/>
          <w:szCs w:val="18"/>
        </w:rPr>
        <w:t xml:space="preserve">, Positieve </w:t>
      </w:r>
      <w:proofErr w:type="spellStart"/>
      <w:r>
        <w:rPr>
          <w:rFonts w:ascii="Verdana" w:eastAsia="Times New Roman" w:hAnsi="Verdana"/>
          <w:sz w:val="18"/>
          <w:szCs w:val="18"/>
        </w:rPr>
        <w:t>Relationships</w:t>
      </w:r>
      <w:proofErr w:type="spellEnd"/>
      <w:r>
        <w:rPr>
          <w:rFonts w:ascii="Verdana" w:eastAsia="Times New Roman" w:hAnsi="Verdana"/>
          <w:sz w:val="18"/>
          <w:szCs w:val="18"/>
        </w:rPr>
        <w:t xml:space="preserve">, Engagement (Flow), </w:t>
      </w:r>
      <w:proofErr w:type="spellStart"/>
      <w:r>
        <w:rPr>
          <w:rFonts w:ascii="Verdana" w:eastAsia="Times New Roman" w:hAnsi="Verdana"/>
          <w:sz w:val="18"/>
          <w:szCs w:val="18"/>
        </w:rPr>
        <w:t>Accomplishment</w:t>
      </w:r>
      <w:proofErr w:type="spellEnd"/>
      <w:r>
        <w:rPr>
          <w:rFonts w:ascii="Verdana" w:eastAsia="Times New Roman" w:hAnsi="Verdana"/>
          <w:sz w:val="18"/>
          <w:szCs w:val="18"/>
        </w:rPr>
        <w:t xml:space="preserve"> &amp; </w:t>
      </w:r>
      <w:proofErr w:type="spellStart"/>
      <w:r>
        <w:rPr>
          <w:rFonts w:ascii="Verdana" w:eastAsia="Times New Roman" w:hAnsi="Verdana"/>
          <w:sz w:val="18"/>
          <w:szCs w:val="18"/>
        </w:rPr>
        <w:t>Meaning</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t>Op de eerste dag ligt de focus op positieve emoties en positieve relat</w:t>
      </w:r>
      <w:r>
        <w:rPr>
          <w:rFonts w:ascii="Verdana" w:eastAsia="Times New Roman" w:hAnsi="Verdana"/>
          <w:sz w:val="18"/>
          <w:szCs w:val="18"/>
        </w:rPr>
        <w:t xml:space="preserve">ies. De </w:t>
      </w:r>
      <w:proofErr w:type="spellStart"/>
      <w:r>
        <w:rPr>
          <w:rFonts w:ascii="Verdana" w:eastAsia="Times New Roman" w:hAnsi="Verdana"/>
          <w:sz w:val="18"/>
          <w:szCs w:val="18"/>
        </w:rPr>
        <w:t>Broaden-and-Build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Theory</w:t>
      </w:r>
      <w:proofErr w:type="spellEnd"/>
      <w:r>
        <w:rPr>
          <w:rFonts w:ascii="Verdana" w:eastAsia="Times New Roman" w:hAnsi="Verdana"/>
          <w:sz w:val="18"/>
          <w:szCs w:val="18"/>
        </w:rPr>
        <w:t xml:space="preserve"> of </w:t>
      </w:r>
      <w:proofErr w:type="spellStart"/>
      <w:r>
        <w:rPr>
          <w:rFonts w:ascii="Verdana" w:eastAsia="Times New Roman" w:hAnsi="Verdana"/>
          <w:sz w:val="18"/>
          <w:szCs w:val="18"/>
        </w:rPr>
        <w:t>Positive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Emotions</w:t>
      </w:r>
      <w:proofErr w:type="spellEnd"/>
      <w:r>
        <w:rPr>
          <w:rFonts w:ascii="Verdana" w:eastAsia="Times New Roman" w:hAnsi="Verdana"/>
          <w:sz w:val="18"/>
          <w:szCs w:val="18"/>
        </w:rPr>
        <w:t xml:space="preserve"> van prof. B. </w:t>
      </w:r>
      <w:proofErr w:type="spellStart"/>
      <w:r>
        <w:rPr>
          <w:rFonts w:ascii="Verdana" w:eastAsia="Times New Roman" w:hAnsi="Verdana"/>
          <w:sz w:val="18"/>
          <w:szCs w:val="18"/>
        </w:rPr>
        <w:t>Fredrickson</w:t>
      </w:r>
      <w:proofErr w:type="spellEnd"/>
      <w:r>
        <w:rPr>
          <w:rFonts w:ascii="Verdana" w:eastAsia="Times New Roman" w:hAnsi="Verdana"/>
          <w:sz w:val="18"/>
          <w:szCs w:val="18"/>
        </w:rPr>
        <w:t xml:space="preserve"> komt uitgebreid aan bod en door diverse interactieve oefeningen leer je hoe cliënten het aantal positieve emoties in hun leven kunnen vergroten én hoe ze positieve relaties kunn</w:t>
      </w:r>
      <w:r>
        <w:rPr>
          <w:rFonts w:ascii="Verdana" w:eastAsia="Times New Roman" w:hAnsi="Verdana"/>
          <w:sz w:val="18"/>
          <w:szCs w:val="18"/>
        </w:rPr>
        <w:t xml:space="preserve">en creëren. Thema’s als optimisme, hoop, veerkracht, dankbaarheid, verbondenheid, etc. komen uitgebreid aan bod, zowel wat betreft theorie en effectonderzoek als wat betreft </w:t>
      </w:r>
      <w:proofErr w:type="spellStart"/>
      <w:r>
        <w:rPr>
          <w:rFonts w:ascii="Verdana" w:eastAsia="Times New Roman" w:hAnsi="Verdana"/>
          <w:sz w:val="18"/>
          <w:szCs w:val="18"/>
        </w:rPr>
        <w:t>evicende-based</w:t>
      </w:r>
      <w:proofErr w:type="spellEnd"/>
      <w:r>
        <w:rPr>
          <w:rFonts w:ascii="Verdana" w:eastAsia="Times New Roman" w:hAnsi="Verdana"/>
          <w:sz w:val="18"/>
          <w:szCs w:val="18"/>
        </w:rPr>
        <w:t xml:space="preserve"> positief-psychologische interventies.</w:t>
      </w:r>
      <w:r>
        <w:rPr>
          <w:rFonts w:ascii="Verdana" w:eastAsia="Times New Roman" w:hAnsi="Verdana"/>
          <w:sz w:val="18"/>
          <w:szCs w:val="18"/>
        </w:rPr>
        <w:br/>
      </w:r>
      <w:r>
        <w:rPr>
          <w:rFonts w:ascii="Verdana" w:eastAsia="Times New Roman" w:hAnsi="Verdana"/>
          <w:sz w:val="18"/>
          <w:szCs w:val="18"/>
        </w:rPr>
        <w:br/>
        <w:t xml:space="preserve">Tijdens de tweede dag staat </w:t>
      </w:r>
      <w:r>
        <w:rPr>
          <w:rFonts w:ascii="Verdana" w:eastAsia="Times New Roman" w:hAnsi="Verdana"/>
          <w:sz w:val="18"/>
          <w:szCs w:val="18"/>
        </w:rPr>
        <w:t xml:space="preserve">de vraag centraal hoe men een betrokken en voluit geleefd leven leidt. Er wordt uitgebreid ingegaan op de Flow </w:t>
      </w:r>
      <w:proofErr w:type="spellStart"/>
      <w:r>
        <w:rPr>
          <w:rFonts w:ascii="Verdana" w:eastAsia="Times New Roman" w:hAnsi="Verdana"/>
          <w:sz w:val="18"/>
          <w:szCs w:val="18"/>
        </w:rPr>
        <w:t>Theory</w:t>
      </w:r>
      <w:proofErr w:type="spellEnd"/>
      <w:r>
        <w:rPr>
          <w:rFonts w:ascii="Verdana" w:eastAsia="Times New Roman" w:hAnsi="Verdana"/>
          <w:sz w:val="18"/>
          <w:szCs w:val="18"/>
        </w:rPr>
        <w:t xml:space="preserve"> van prof. M. </w:t>
      </w:r>
      <w:proofErr w:type="spellStart"/>
      <w:r>
        <w:rPr>
          <w:rFonts w:ascii="Verdana" w:eastAsia="Times New Roman" w:hAnsi="Verdana"/>
          <w:sz w:val="18"/>
          <w:szCs w:val="18"/>
        </w:rPr>
        <w:t>Csikszentmihalyi</w:t>
      </w:r>
      <w:proofErr w:type="spellEnd"/>
      <w:r>
        <w:rPr>
          <w:rFonts w:ascii="Verdana" w:eastAsia="Times New Roman" w:hAnsi="Verdana"/>
          <w:sz w:val="18"/>
          <w:szCs w:val="18"/>
        </w:rPr>
        <w:t>. Om er achter te komen onder welke omstandigheden mensen makkelijker in een flow raken, wordt op zoek gegaan</w:t>
      </w:r>
      <w:r>
        <w:rPr>
          <w:rFonts w:ascii="Verdana" w:eastAsia="Times New Roman" w:hAnsi="Verdana"/>
          <w:sz w:val="18"/>
          <w:szCs w:val="18"/>
        </w:rPr>
        <w:t xml:space="preserve"> naar ieders eigen talenten en sterke karaktereigenschappen. Hoe brengt men deze dagelijks tot uiting en hoe kan men ze nog beter benutten? Hiervoor wordt onder andere de Nederlandse versie van de VIA Survey of </w:t>
      </w:r>
      <w:proofErr w:type="spellStart"/>
      <w:r>
        <w:rPr>
          <w:rFonts w:ascii="Verdana" w:eastAsia="Times New Roman" w:hAnsi="Verdana"/>
          <w:sz w:val="18"/>
          <w:szCs w:val="18"/>
        </w:rPr>
        <w:t>Character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Strengths</w:t>
      </w:r>
      <w:proofErr w:type="spellEnd"/>
      <w:r>
        <w:rPr>
          <w:rFonts w:ascii="Verdana" w:eastAsia="Times New Roman" w:hAnsi="Verdana"/>
          <w:sz w:val="18"/>
          <w:szCs w:val="18"/>
        </w:rPr>
        <w:t xml:space="preserve"> gebruikt. Vervolgens komt</w:t>
      </w:r>
      <w:r>
        <w:rPr>
          <w:rFonts w:ascii="Verdana" w:eastAsia="Times New Roman" w:hAnsi="Verdana"/>
          <w:sz w:val="18"/>
          <w:szCs w:val="18"/>
        </w:rPr>
        <w:t xml:space="preserve"> ook de vraag aan bod hoe cliënten geholpen kunnen worden bij het vinden van zin en betekenis in hun leven. Diverse ervaringsgerichte oefeningen leren wat onze dieperliggende waarden en passies zijn. Je leert hoe een persoonlijke missie te formuleren en va</w:t>
      </w:r>
      <w:r>
        <w:rPr>
          <w:rFonts w:ascii="Verdana" w:eastAsia="Times New Roman" w:hAnsi="Verdana"/>
          <w:sz w:val="18"/>
          <w:szCs w:val="18"/>
        </w:rPr>
        <w:t>nuit deze missie te gaan leven.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Sven-Eric Roovers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psychotherapeut en </w:t>
      </w:r>
      <w:proofErr w:type="spellStart"/>
      <w:r>
        <w:rPr>
          <w:rFonts w:ascii="Verdana" w:eastAsia="Times New Roman" w:hAnsi="Verdana"/>
          <w:sz w:val="18"/>
          <w:szCs w:val="18"/>
        </w:rPr>
        <w:t>mindfulnesstrainer</w:t>
      </w:r>
      <w:proofErr w:type="spellEnd"/>
      <w:r>
        <w:rPr>
          <w:rFonts w:ascii="Verdana" w:eastAsia="Times New Roman" w:hAnsi="Verdana"/>
          <w:sz w:val="18"/>
          <w:szCs w:val="18"/>
        </w:rPr>
        <w:t>. Werkzaam in eigen praktijk Positieve Psychologie Nederland.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w:t>
      </w:r>
      <w:r>
        <w:rPr>
          <w:rFonts w:ascii="Verdana" w:eastAsia="Times New Roman" w:hAnsi="Verdana"/>
          <w:sz w:val="18"/>
          <w:szCs w:val="18"/>
        </w:rPr>
        <w:t>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r>
        <w:rPr>
          <w:rFonts w:ascii="Verdana" w:eastAsia="Times New Roman" w:hAnsi="Verdana"/>
          <w:sz w:val="18"/>
          <w:szCs w:val="18"/>
        </w:rPr>
        <w:t>Bannink, F. (2016). Positieve</w:t>
      </w:r>
      <w:r>
        <w:rPr>
          <w:rFonts w:ascii="Verdana" w:eastAsia="Times New Roman" w:hAnsi="Verdana"/>
          <w:sz w:val="18"/>
          <w:szCs w:val="18"/>
        </w:rPr>
        <w:br/>
        <w:t>psychologie, de toepassingen (1</w:t>
      </w:r>
      <w:r>
        <w:rPr>
          <w:rFonts w:ascii="Verdana" w:eastAsia="Times New Roman" w:hAnsi="Verdana"/>
          <w:sz w:val="18"/>
          <w:szCs w:val="18"/>
          <w:vertAlign w:val="superscript"/>
        </w:rPr>
        <w:t>e</w:t>
      </w:r>
      <w:r>
        <w:rPr>
          <w:rFonts w:ascii="Verdana" w:eastAsia="Times New Roman" w:hAnsi="Verdana"/>
          <w:sz w:val="18"/>
          <w:szCs w:val="18"/>
        </w:rPr>
        <w:t xml:space="preserve"> druk). Amsterdam: Uitgeverij Boom. ISBN:</w:t>
      </w:r>
      <w:r>
        <w:rPr>
          <w:rFonts w:ascii="Verdana" w:eastAsia="Times New Roman" w:hAnsi="Verdana"/>
          <w:sz w:val="18"/>
          <w:szCs w:val="18"/>
        </w:rPr>
        <w:t>9789089539205</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w:t>
      </w:r>
      <w:r>
        <w:rPr>
          <w:rFonts w:ascii="Verdana" w:eastAsia="Times New Roman" w:hAnsi="Verdana"/>
          <w:sz w:val="18"/>
          <w:szCs w:val="18"/>
        </w:rPr>
        <w:t xml:space="preserve">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055E2"/>
    <w:rsid w:val="00A05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79A29"/>
  <w15:chartTrackingRefBased/>
  <w15:docId w15:val="{AFC1283D-D271-414B-8F1C-F0857814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4626">
      <w:marLeft w:val="0"/>
      <w:marRight w:val="0"/>
      <w:marTop w:val="0"/>
      <w:marBottom w:val="0"/>
      <w:divBdr>
        <w:top w:val="none" w:sz="0" w:space="0" w:color="auto"/>
        <w:left w:val="none" w:sz="0" w:space="0" w:color="auto"/>
        <w:bottom w:val="none" w:sz="0" w:space="0" w:color="auto"/>
        <w:right w:val="none" w:sz="0" w:space="0" w:color="auto"/>
      </w:divBdr>
      <w:divsChild>
        <w:div w:id="1134525552">
          <w:marLeft w:val="0"/>
          <w:marRight w:val="0"/>
          <w:marTop w:val="0"/>
          <w:marBottom w:val="0"/>
          <w:divBdr>
            <w:top w:val="none" w:sz="0" w:space="0" w:color="auto"/>
            <w:left w:val="none" w:sz="0" w:space="0" w:color="auto"/>
            <w:bottom w:val="none" w:sz="0" w:space="0" w:color="auto"/>
            <w:right w:val="none" w:sz="0" w:space="0" w:color="auto"/>
          </w:divBdr>
          <w:divsChild>
            <w:div w:id="6494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2020-05-20T14:18:00Z</dcterms:created>
  <dcterms:modified xsi:type="dcterms:W3CDTF">2020-05-20T14:18:00Z</dcterms:modified>
</cp:coreProperties>
</file>